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585A59AD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1D2F28E0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4F3C5902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044DD17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282D3E1A" w14:textId="38093FF1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1F0FDB2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r w:rsidRPr="009B0208">
        <w:rPr>
          <w:rFonts w:asciiTheme="minorHAnsi" w:hAnsiTheme="minorHAnsi" w:cstheme="minorHAnsi"/>
          <w:b/>
          <w:sz w:val="24"/>
        </w:rP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4BE542A7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022A374" w14:textId="06B62D1F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2BBB65DC" w14:textId="77777777" w:rsidTr="001145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53ACC46" w14:textId="2E922C5D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4E5AF49F" w14:textId="77777777" w:rsidTr="00114544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3F66E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B3. Nákup vozidiel spoločnej dopravy osôb</w:t>
            </w:r>
          </w:p>
        </w:tc>
      </w:tr>
      <w:tr w:rsidR="00856D01" w:rsidRPr="009B0208" w14:paraId="40F18FA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E94744A" w14:textId="77777777" w:rsidR="001B3B8E" w:rsidRPr="009B0208" w:rsidRDefault="001B3B8E" w:rsidP="001B3B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06795FB" w14:textId="403DFDB8" w:rsidR="00856D01" w:rsidRPr="009B0208" w:rsidRDefault="001B3B8E" w:rsidP="001B3B8E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nákup vozidiel pre účely zabezpečenia spoločnej dopravy osôb vrátane vozidiel prispôsobených osobám s obmedzenou možnosťou pohybu a orientácie</w:t>
            </w:r>
            <w:r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bookmarkStart w:id="0" w:name="_GoBack"/>
            <w:bookmarkEnd w:id="0"/>
          </w:p>
        </w:tc>
      </w:tr>
      <w:tr w:rsidR="00856D01" w:rsidRPr="009B0208" w14:paraId="7C6D03D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1FFE57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1600D51E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D38CD0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1D9C46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CFE370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8FC8F6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C164267" w14:textId="62E0382F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autobus,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minibus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dodávka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</w:t>
            </w:r>
          </w:p>
        </w:tc>
      </w:tr>
    </w:tbl>
    <w:p w14:paraId="4FAA5DF9" w14:textId="01097FC0" w:rsidR="00856D01" w:rsidRPr="009B0208" w:rsidRDefault="00856D01" w:rsidP="00FF45BD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A6AE6" w16cid:durableId="1FE5E36F"/>
  <w16cid:commentId w16cid:paraId="6A47E643" w16cid:durableId="20AA9FE7"/>
  <w16cid:commentId w16cid:paraId="715BFE70" w16cid:durableId="20AA9F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A2073" w14:textId="77777777" w:rsidR="00AB289B" w:rsidRDefault="00AB289B" w:rsidP="007900C1">
      <w:r>
        <w:separator/>
      </w:r>
    </w:p>
  </w:endnote>
  <w:endnote w:type="continuationSeparator" w:id="0">
    <w:p w14:paraId="452D7A2E" w14:textId="77777777" w:rsidR="00AB289B" w:rsidRDefault="00AB289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2DDAA92F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3B8E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C38E1" w14:textId="77777777" w:rsidR="00AB289B" w:rsidRDefault="00AB289B" w:rsidP="007900C1">
      <w:r>
        <w:separator/>
      </w:r>
    </w:p>
  </w:footnote>
  <w:footnote w:type="continuationSeparator" w:id="0">
    <w:p w14:paraId="7E79E275" w14:textId="77777777" w:rsidR="00AB289B" w:rsidRDefault="00AB289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253B5695" w14:textId="77777777" w:rsidR="001B3B8E" w:rsidRDefault="001B3B8E" w:rsidP="001B3B8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Nejedná sa však o nákup sociálnych vozidiel, ktoré sú predmetom aktivity C2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4760A" w14:textId="1ADB88B7" w:rsidR="00A76425" w:rsidRDefault="00FF45BD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2AE21CD3">
          <wp:simplePos x="0" y="0"/>
          <wp:positionH relativeFrom="column">
            <wp:posOffset>1179830</wp:posOffset>
          </wp:positionH>
          <wp:positionV relativeFrom="paragraph">
            <wp:posOffset>-177800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inline distT="0" distB="0" distL="0" distR="0" wp14:anchorId="3028B9E4" wp14:editId="257023F1">
          <wp:extent cx="316865" cy="335280"/>
          <wp:effectExtent l="0" t="0" r="6985" b="7620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318909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5F5D3D80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3B8E"/>
    <w:rsid w:val="001B4D56"/>
    <w:rsid w:val="001C7CEF"/>
    <w:rsid w:val="001F08C9"/>
    <w:rsid w:val="00222486"/>
    <w:rsid w:val="00224D63"/>
    <w:rsid w:val="00286B67"/>
    <w:rsid w:val="00290A29"/>
    <w:rsid w:val="0029283D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B289B"/>
    <w:rsid w:val="00AD3328"/>
    <w:rsid w:val="00B0092A"/>
    <w:rsid w:val="00B17D88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A784F"/>
    <w:rsid w:val="00FC4269"/>
    <w:rsid w:val="00FD5564"/>
    <w:rsid w:val="00FF45BD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8EEE-22A3-4E23-A865-75A6F510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lorant pápai</cp:lastModifiedBy>
  <cp:revision>2</cp:revision>
  <dcterms:created xsi:type="dcterms:W3CDTF">2020-01-20T13:10:00Z</dcterms:created>
  <dcterms:modified xsi:type="dcterms:W3CDTF">2020-01-20T13:10:00Z</dcterms:modified>
</cp:coreProperties>
</file>