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CE11D" w14:textId="28E798B5" w:rsidR="00F44453" w:rsidRPr="001F013A" w:rsidRDefault="001C31B6" w:rsidP="00F44453">
      <w:pPr>
        <w:pStyle w:val="Hlavika"/>
        <w:rPr>
          <w:rFonts w:ascii="Arial Narrow" w:hAnsi="Arial Narrow"/>
          <w:sz w:val="20"/>
        </w:rPr>
      </w:pPr>
      <w:bookmarkStart w:id="0" w:name="_GoBack"/>
      <w:bookmarkEnd w:id="0"/>
      <w:r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64384" behindDoc="1" locked="0" layoutInCell="1" allowOverlap="1" wp14:anchorId="151C409F" wp14:editId="1635747D">
            <wp:simplePos x="0" y="0"/>
            <wp:positionH relativeFrom="column">
              <wp:posOffset>4162425</wp:posOffset>
            </wp:positionH>
            <wp:positionV relativeFrom="paragraph">
              <wp:posOffset>-479425</wp:posOffset>
            </wp:positionV>
            <wp:extent cx="2385060" cy="857885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85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453" w:rsidRPr="004C2F1F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61312" behindDoc="1" locked="0" layoutInCell="1" allowOverlap="1" wp14:anchorId="01A75848" wp14:editId="0B72B1D3">
            <wp:simplePos x="0" y="0"/>
            <wp:positionH relativeFrom="column">
              <wp:posOffset>7270115</wp:posOffset>
            </wp:positionH>
            <wp:positionV relativeFrom="paragraph">
              <wp:posOffset>0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49" y="20700"/>
                <wp:lineTo x="21349" y="0"/>
                <wp:lineTo x="0" y="0"/>
              </wp:wrapPolygon>
            </wp:wrapTight>
            <wp:docPr id="2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453" w:rsidRPr="00627EA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4EBEE" wp14:editId="24D35040">
                <wp:simplePos x="0" y="0"/>
                <wp:positionH relativeFrom="page">
                  <wp:posOffset>90805</wp:posOffset>
                </wp:positionH>
                <wp:positionV relativeFrom="paragraph">
                  <wp:posOffset>-1116761</wp:posOffset>
                </wp:positionV>
                <wp:extent cx="10040620" cy="27940"/>
                <wp:effectExtent l="0" t="0" r="36830" b="2921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0620" cy="279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line w14:anchorId="5233DB63" id="Rovná spojnica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" strokecolor="#548dd4 [1951]" strokeweight="3pt">
                <v:shadow on="t" color="black" opacity="22937f" origin=",.5" offset="0,.63889mm"/>
                <w10:wrap anchorx="page"/>
              </v:line>
            </w:pict>
          </mc:Fallback>
        </mc:AlternateContent>
      </w:r>
      <w:r w:rsidR="00F44453" w:rsidRPr="004C2F1F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59264" behindDoc="1" locked="0" layoutInCell="1" allowOverlap="1" wp14:anchorId="32376DFB" wp14:editId="00300E12">
            <wp:simplePos x="0" y="0"/>
            <wp:positionH relativeFrom="column">
              <wp:posOffset>2434428</wp:posOffset>
            </wp:positionH>
            <wp:positionV relativeFrom="paragraph">
              <wp:posOffset>-92075</wp:posOffset>
            </wp:positionV>
            <wp:extent cx="561975" cy="471170"/>
            <wp:effectExtent l="0" t="0" r="9525" b="5080"/>
            <wp:wrapTight wrapText="bothSides">
              <wp:wrapPolygon edited="0">
                <wp:start x="2197" y="0"/>
                <wp:lineTo x="0" y="13973"/>
                <wp:lineTo x="0" y="19213"/>
                <wp:lineTo x="4393" y="20960"/>
                <wp:lineTo x="16108" y="20960"/>
                <wp:lineTo x="21234" y="19213"/>
                <wp:lineTo x="21234" y="13973"/>
                <wp:lineTo x="17573" y="13973"/>
                <wp:lineTo x="19769" y="9606"/>
                <wp:lineTo x="19037" y="0"/>
                <wp:lineTo x="2197" y="0"/>
              </wp:wrapPolygon>
            </wp:wrapTight>
            <wp:docPr id="5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453">
        <w:rPr>
          <w:rFonts w:ascii="Arial Narrow" w:hAnsi="Arial Narrow"/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EFDF8" wp14:editId="63DB37FC">
                <wp:simplePos x="0" y="0"/>
                <wp:positionH relativeFrom="column">
                  <wp:posOffset>90805</wp:posOffset>
                </wp:positionH>
                <wp:positionV relativeFrom="paragraph">
                  <wp:posOffset>-97155</wp:posOffset>
                </wp:positionV>
                <wp:extent cx="1000125" cy="476250"/>
                <wp:effectExtent l="0" t="0" r="28575" b="1905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7625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F6D4" w14:textId="77777777" w:rsidR="00F44453" w:rsidRPr="00CC6608" w:rsidRDefault="00F44453" w:rsidP="00F4445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lang w:eastAsia="sk-SK"/>
                              </w:rPr>
                              <w:drawing>
                                <wp:inline distT="0" distB="0" distL="0" distR="0" wp14:anchorId="0F7D482D" wp14:editId="5446AECD">
                                  <wp:extent cx="315595" cy="335280"/>
                                  <wp:effectExtent l="0" t="0" r="8255" b="7620"/>
                                  <wp:docPr id="3" name="Obrázo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AS KRASlogo_v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595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oundrect w14:anchorId="241EFDF8" id="Zaoblený obdĺžnik 1" o:spid="_x0000_s1026" style="position:absolute;left:0;text-align:left;margin-left:7.15pt;margin-top:-7.65pt;width:78.75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" filled="f" strokecolor="black [3213]" strokeweight=".25pt">
                <v:textbox>
                  <w:txbxContent>
                    <w:p w14:paraId="584BF6D4" w14:textId="77777777" w:rsidR="00F44453" w:rsidRPr="00CC6608" w:rsidRDefault="00F44453" w:rsidP="00F4445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  <w:lang w:eastAsia="sk-SK"/>
                        </w:rPr>
                        <w:drawing>
                          <wp:inline distT="0" distB="0" distL="0" distR="0" wp14:anchorId="0F7D482D" wp14:editId="5446AECD">
                            <wp:extent cx="315595" cy="335280"/>
                            <wp:effectExtent l="0" t="0" r="8255" b="7620"/>
                            <wp:docPr id="3" name="Obrázo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AS KRASlogo_v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595" cy="335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5E619118" w14:textId="77777777" w:rsidR="00E4796C" w:rsidRPr="00A42D69" w:rsidRDefault="00E4796C">
      <w:pPr>
        <w:rPr>
          <w:rFonts w:asciiTheme="minorHAnsi" w:hAnsiTheme="minorHAnsi"/>
          <w:szCs w:val="22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C702EF" w:rsidRPr="00A42D69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A42D69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A42D69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C63419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4E75" w:rsidRDefault="00496737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A42D69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421C8A13" w:rsidR="00BC628D" w:rsidRPr="00A42D69" w:rsidRDefault="00FA0AA3" w:rsidP="00FA0AA3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i/>
              </w:rPr>
              <w:t>Občianske združenie KRAS</w:t>
            </w:r>
          </w:p>
        </w:tc>
      </w:tr>
      <w:tr w:rsidR="00BC628D" w:rsidRPr="00A42D69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2AD878ED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Hlavná aktivita 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2B8BEDDD" w:rsidR="00BC628D" w:rsidRPr="00A42D69" w:rsidRDefault="00496737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A42D69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88F75A" w:rsidR="00BC628D" w:rsidRPr="00A42D69" w:rsidRDefault="00DB54D7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bookmarkStart w:id="1" w:name="_Ref497034985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1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9365C4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9365C4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2986E57D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09D96FCE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UR, RN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9365C4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8C0112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28F7ABA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Ukazovateľ vyjadruje celkový počet vytvorených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 xml:space="preserve">obsadených nových pracovných miest v ekvivalentoch plných pracovných úväzkov (FTE). Počet novovytvorených pracovných miest predstavuje prírastok pracovných miest v subjekte užívateľa (nie vytvorené pred začiatkom realizácie projektu), pričom vytvorené pracovné miesta musia vzniknúť v priamej súvislosti s realizovaným podporeným projektom (bez realizácie podporeného projektu by nevznikli), musia byť obsadené (neobsadené pracovné pozície sa nesmú vykazovať) a musia vykazovať navýšenie celkového počtu obsadených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>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7BA686C1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7615841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UR, RN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9365C4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9365C4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9365C4">
              <w:rPr>
                <w:rFonts w:asciiTheme="minorHAnsi" w:hAnsiTheme="minorHAnsi"/>
                <w:sz w:val="20"/>
              </w:rPr>
              <w:t>charakteristík. Za inovovaný produkt sa nepovažuje zmena estetických charakteristík. Produkt môže byť hmotný aj nehmotný, t. j. môže ísť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9365C4">
              <w:rPr>
                <w:rFonts w:asciiTheme="minorHAnsi" w:hAnsiTheme="minorHAnsi"/>
                <w:sz w:val="20"/>
              </w:rPr>
              <w:t>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38E48A5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4A82C493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UR, RN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pre podnik nový</w:t>
            </w:r>
          </w:p>
        </w:tc>
      </w:tr>
      <w:tr w:rsidR="00BC628D" w:rsidRPr="009365C4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14:paraId="5D507683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inovovaný existujúci produkt je podstatne zmenený produkt spočívajúci v jeho výrazne zdokonalených vlastnostiach, alebo účele využitia, prípadne spôsobe výroby. Charakteristiky inovovaného produktu sa významne líšia od iných produktov dostupných na trhu. </w:t>
            </w:r>
          </w:p>
          <w:p w14:paraId="18C6F3B6" w14:textId="151B2CC7" w:rsidR="00BC628D" w:rsidRPr="008C0112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Trh produktov vzniknutých v rámci podporených projektov si definuje užívateľ samostatne na základe povahy produktu realizovaného v rámci podporeného projektu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prevládajúcej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>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3153ED3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6A5A3583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UR, RN</w:t>
            </w:r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nový pre trh</w:t>
            </w:r>
          </w:p>
        </w:tc>
      </w:tr>
      <w:tr w:rsidR="008C0112" w:rsidRPr="009365C4" w14:paraId="083CCF42" w14:textId="7777777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2A61B13C" w14:textId="7777777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73" w:type="dxa"/>
            <w:shd w:val="clear" w:color="auto" w:fill="FFFFFF" w:themeFill="background1"/>
          </w:tcPr>
          <w:p w14:paraId="00D90266" w14:textId="7777777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5187" w:type="dxa"/>
            <w:shd w:val="clear" w:color="auto" w:fill="FFFFFF" w:themeFill="background1"/>
          </w:tcPr>
          <w:p w14:paraId="203DADFE" w14:textId="6C2F5CF7" w:rsidR="008C0112" w:rsidRPr="00EC501F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  <w:highlight w:val="yellow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14:paraId="79489FD2" w14:textId="7777777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7228299E" w14:textId="7777777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 w14:paraId="09D19168" w14:textId="7777777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290" w:type="dxa"/>
            <w:shd w:val="clear" w:color="auto" w:fill="FFFFFF" w:themeFill="background1"/>
          </w:tcPr>
          <w:p w14:paraId="47C3F1C3" w14:textId="7777777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14:paraId="431E9B68" w14:textId="77777777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</w:tr>
    </w:tbl>
    <w:p w14:paraId="442F841B" w14:textId="77777777" w:rsidR="00C702EF" w:rsidRDefault="00C702EF" w:rsidP="00CF14C5">
      <w:pPr>
        <w:ind w:left="-426"/>
        <w:jc w:val="both"/>
        <w:rPr>
          <w:rFonts w:asciiTheme="minorHAnsi" w:hAnsiTheme="minorHAnsi"/>
        </w:rPr>
      </w:pPr>
    </w:p>
    <w:p w14:paraId="58E56030" w14:textId="77777777" w:rsidR="00DB54D7" w:rsidRDefault="00840492" w:rsidP="00EC501F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Žiadateľ </w:t>
      </w:r>
      <w:r w:rsidR="00CF14C5">
        <w:rPr>
          <w:rFonts w:asciiTheme="minorHAnsi" w:hAnsiTheme="minorHAnsi"/>
        </w:rPr>
        <w:t>je</w:t>
      </w:r>
      <w:r w:rsidR="00CF14C5"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 w:rsidR="00CF14C5">
        <w:rPr>
          <w:rFonts w:asciiTheme="minorHAnsi" w:hAnsiTheme="minorHAnsi"/>
        </w:rPr>
        <w:t>.</w:t>
      </w:r>
      <w:r w:rsidR="00C702EF">
        <w:rPr>
          <w:rFonts w:asciiTheme="minorHAnsi" w:hAnsiTheme="minorHAnsi"/>
        </w:rPr>
        <w:t xml:space="preserve"> </w:t>
      </w:r>
    </w:p>
    <w:p w14:paraId="76D9F078" w14:textId="0A148ECB" w:rsidR="00DB54D7" w:rsidRDefault="00DB54D7" w:rsidP="00DB54D7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Žiadateľ je povinný stanoviť „nenulovú“ cieľovú hodnotu pre povinné merateľné ukazovatele, </w:t>
      </w:r>
      <w:proofErr w:type="spellStart"/>
      <w:r>
        <w:rPr>
          <w:rFonts w:asciiTheme="minorHAnsi" w:hAnsiTheme="minorHAnsi"/>
        </w:rPr>
        <w:t>t.j</w:t>
      </w:r>
      <w:proofErr w:type="spellEnd"/>
      <w:r>
        <w:rPr>
          <w:rFonts w:asciiTheme="minorHAnsi" w:hAnsiTheme="minorHAnsi"/>
        </w:rPr>
        <w:t>. ukazovatele označené ako „áno“ bez dôvetku.</w:t>
      </w:r>
    </w:p>
    <w:p w14:paraId="2C98B24C" w14:textId="0D2245BC" w:rsidR="00CF14C5" w:rsidRDefault="00C702EF" w:rsidP="00EC501F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.</w:t>
      </w:r>
    </w:p>
    <w:p w14:paraId="36CF19DA" w14:textId="31566894" w:rsidR="00535633" w:rsidRPr="00A42D69" w:rsidRDefault="00535633" w:rsidP="00EC501F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Projekt bez príspevku k naplneniu </w:t>
      </w:r>
      <w:r w:rsidR="00C702EF">
        <w:rPr>
          <w:rFonts w:asciiTheme="minorHAnsi" w:hAnsiTheme="minorHAnsi"/>
        </w:rPr>
        <w:t xml:space="preserve">povinných </w:t>
      </w:r>
      <w:r>
        <w:rPr>
          <w:rFonts w:asciiTheme="minorHAnsi" w:hAnsiTheme="minorHAnsi"/>
        </w:rPr>
        <w:t>merateľných ukazovateľov nebude schválený.</w:t>
      </w:r>
    </w:p>
    <w:p w14:paraId="28496D96" w14:textId="77777777" w:rsidR="001F568D" w:rsidRPr="001A6EA1" w:rsidRDefault="001F568D" w:rsidP="00EC501F">
      <w:pPr>
        <w:ind w:left="-426" w:right="-312"/>
        <w:jc w:val="both"/>
        <w:rPr>
          <w:rFonts w:asciiTheme="minorHAnsi" w:hAnsiTheme="minorHAnsi"/>
        </w:rPr>
      </w:pPr>
    </w:p>
    <w:p w14:paraId="72874A8C" w14:textId="07047938" w:rsidR="005E6B6E" w:rsidRDefault="001A6EA1" w:rsidP="00E22BA6">
      <w:pPr>
        <w:ind w:left="-426" w:right="-312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ktoré nebude v zmysle pravidiel sankčného mechanizmu akceptovateľná (či už z dôvodu výšky odchýlky, alebo objektívnych dôvodov príčin jej vzniku) bude výška príspevku skrátená v zodpovedajúcej výške.</w:t>
      </w:r>
    </w:p>
    <w:sectPr w:rsidR="005E6B6E" w:rsidSect="005E6B6E">
      <w:headerReference w:type="first" r:id="rId13"/>
      <w:pgSz w:w="16840" w:h="11907" w:orient="landscape" w:code="9"/>
      <w:pgMar w:top="1474" w:right="1276" w:bottom="822" w:left="1247" w:header="850" w:footer="709" w:gutter="454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3703B" w14:textId="77777777" w:rsidR="00496737" w:rsidRDefault="00496737">
      <w:r>
        <w:separator/>
      </w:r>
    </w:p>
  </w:endnote>
  <w:endnote w:type="continuationSeparator" w:id="0">
    <w:p w14:paraId="40AE6183" w14:textId="77777777" w:rsidR="00496737" w:rsidRDefault="00496737">
      <w:r>
        <w:continuationSeparator/>
      </w:r>
    </w:p>
  </w:endnote>
  <w:endnote w:type="continuationNotice" w:id="1">
    <w:p w14:paraId="2FBB6E3A" w14:textId="77777777" w:rsidR="00496737" w:rsidRDefault="004967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26BDE" w14:textId="77777777" w:rsidR="00496737" w:rsidRDefault="00496737">
      <w:r>
        <w:separator/>
      </w:r>
    </w:p>
  </w:footnote>
  <w:footnote w:type="continuationSeparator" w:id="0">
    <w:p w14:paraId="0E75F8E1" w14:textId="77777777" w:rsidR="00496737" w:rsidRDefault="00496737">
      <w:r>
        <w:continuationSeparator/>
      </w:r>
    </w:p>
  </w:footnote>
  <w:footnote w:type="continuationNotice" w:id="1">
    <w:p w14:paraId="595AC8DA" w14:textId="77777777" w:rsidR="00496737" w:rsidRDefault="00496737"/>
  </w:footnote>
  <w:footnote w:id="2">
    <w:p w14:paraId="69861BCC" w14:textId="77777777" w:rsidR="00DB54D7" w:rsidRPr="001A6EA1" w:rsidRDefault="00DB54D7" w:rsidP="00DB54D7">
      <w:pPr>
        <w:pStyle w:val="Textpoznmkypodiarou"/>
        <w:ind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380E056E" w14:textId="03F4FE94" w:rsidR="008718D1" w:rsidRPr="001A6EA1" w:rsidRDefault="008718D1" w:rsidP="00A01EB1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CEB40" w14:textId="6A9C6A5B" w:rsidR="008718D1" w:rsidRPr="005E6B6E" w:rsidRDefault="008718D1" w:rsidP="005E6B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9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8"/>
  </w:num>
  <w:num w:numId="2">
    <w:abstractNumId w:val="19"/>
  </w:num>
  <w:num w:numId="3">
    <w:abstractNumId w:val="39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16"/>
  </w:num>
  <w:num w:numId="11">
    <w:abstractNumId w:val="31"/>
  </w:num>
  <w:num w:numId="12">
    <w:abstractNumId w:val="26"/>
  </w:num>
  <w:num w:numId="13">
    <w:abstractNumId w:val="21"/>
  </w:num>
  <w:num w:numId="14">
    <w:abstractNumId w:val="11"/>
  </w:num>
  <w:num w:numId="15">
    <w:abstractNumId w:val="27"/>
  </w:num>
  <w:num w:numId="16">
    <w:abstractNumId w:val="24"/>
  </w:num>
  <w:num w:numId="17">
    <w:abstractNumId w:val="5"/>
  </w:num>
  <w:num w:numId="18">
    <w:abstractNumId w:val="25"/>
  </w:num>
  <w:num w:numId="19">
    <w:abstractNumId w:val="13"/>
  </w:num>
  <w:num w:numId="20">
    <w:abstractNumId w:val="30"/>
  </w:num>
  <w:num w:numId="21">
    <w:abstractNumId w:val="23"/>
  </w:num>
  <w:num w:numId="22">
    <w:abstractNumId w:val="17"/>
  </w:num>
  <w:num w:numId="23">
    <w:abstractNumId w:val="36"/>
  </w:num>
  <w:num w:numId="24">
    <w:abstractNumId w:val="12"/>
  </w:num>
  <w:num w:numId="25">
    <w:abstractNumId w:val="20"/>
  </w:num>
  <w:num w:numId="26">
    <w:abstractNumId w:val="2"/>
  </w:num>
  <w:num w:numId="27">
    <w:abstractNumId w:val="34"/>
  </w:num>
  <w:num w:numId="28">
    <w:abstractNumId w:val="37"/>
  </w:num>
  <w:num w:numId="29">
    <w:abstractNumId w:val="33"/>
  </w:num>
  <w:num w:numId="30">
    <w:abstractNumId w:val="35"/>
  </w:num>
  <w:num w:numId="31">
    <w:abstractNumId w:val="32"/>
  </w:num>
  <w:num w:numId="32">
    <w:abstractNumId w:val="15"/>
  </w:num>
  <w:num w:numId="33">
    <w:abstractNumId w:val="6"/>
  </w:num>
  <w:num w:numId="34">
    <w:abstractNumId w:val="38"/>
  </w:num>
  <w:num w:numId="35">
    <w:abstractNumId w:val="8"/>
  </w:num>
  <w:num w:numId="36">
    <w:abstractNumId w:val="22"/>
  </w:num>
  <w:num w:numId="37">
    <w:abstractNumId w:val="14"/>
  </w:num>
  <w:num w:numId="38">
    <w:abstractNumId w:val="29"/>
  </w:num>
  <w:num w:numId="39">
    <w:abstractNumId w:val="18"/>
  </w:num>
  <w:num w:numId="4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6960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6A16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31B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5B5B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6737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1E02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5A88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0163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367D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466A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6824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1F00"/>
    <w:rsid w:val="00D9489E"/>
    <w:rsid w:val="00D94DBB"/>
    <w:rsid w:val="00D97569"/>
    <w:rsid w:val="00DA1BFE"/>
    <w:rsid w:val="00DA1D00"/>
    <w:rsid w:val="00DA22DA"/>
    <w:rsid w:val="00DA2FC5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54D7"/>
    <w:rsid w:val="00DB64F5"/>
    <w:rsid w:val="00DB6AE0"/>
    <w:rsid w:val="00DC09FD"/>
    <w:rsid w:val="00DC3EDF"/>
    <w:rsid w:val="00DC3EE8"/>
    <w:rsid w:val="00DC3F1E"/>
    <w:rsid w:val="00DC41B2"/>
    <w:rsid w:val="00DC5A1D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2BA6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2A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5C9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53"/>
    <w:rsid w:val="00F4449D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0AA3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80"/>
    <w:rsid w:val="000D0DF6"/>
    <w:rsid w:val="00684DFC"/>
    <w:rsid w:val="006E2383"/>
    <w:rsid w:val="00817ECA"/>
    <w:rsid w:val="008906F0"/>
    <w:rsid w:val="008A300A"/>
    <w:rsid w:val="00A23A03"/>
    <w:rsid w:val="00A74980"/>
    <w:rsid w:val="00B62629"/>
    <w:rsid w:val="00C31B9D"/>
    <w:rsid w:val="00C40C5F"/>
    <w:rsid w:val="00CA2517"/>
    <w:rsid w:val="00D44CE6"/>
    <w:rsid w:val="00DB3628"/>
    <w:rsid w:val="00E22C87"/>
    <w:rsid w:val="00EC404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2145A-5C4C-4E21-8E20-1A837C4D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2021-04-27T21:29:00Z</dcterms:created>
  <dcterms:modified xsi:type="dcterms:W3CDTF">2021-04-27T21:29:00Z</dcterms:modified>
</cp:coreProperties>
</file>